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D" w:rsidRDefault="006F02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02DD" w:rsidRDefault="006F02DD">
      <w:pPr>
        <w:pStyle w:val="ConsPlusNormal"/>
        <w:jc w:val="both"/>
        <w:outlineLvl w:val="0"/>
      </w:pPr>
    </w:p>
    <w:p w:rsidR="006F02DD" w:rsidRDefault="006F02DD">
      <w:pPr>
        <w:pStyle w:val="ConsPlusNormal"/>
        <w:outlineLvl w:val="0"/>
      </w:pPr>
      <w:r>
        <w:t>Зарегистрировано в Минюсте России 27 ноября 2020 г. N 61130</w:t>
      </w:r>
    </w:p>
    <w:p w:rsidR="006F02DD" w:rsidRDefault="006F0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Title"/>
        <w:jc w:val="center"/>
      </w:pPr>
      <w:r>
        <w:t>МИНИСТЕРСТВО ПРИРОДНЫХ РЕСУРСОВ И ЭКОЛОГИИ</w:t>
      </w:r>
    </w:p>
    <w:p w:rsidR="006F02DD" w:rsidRDefault="006F02DD">
      <w:pPr>
        <w:pStyle w:val="ConsPlusTitle"/>
        <w:jc w:val="center"/>
      </w:pPr>
      <w:r>
        <w:t>РОССИЙСКОЙ ФЕДЕРАЦИИ</w:t>
      </w:r>
    </w:p>
    <w:p w:rsidR="006F02DD" w:rsidRDefault="006F02DD">
      <w:pPr>
        <w:pStyle w:val="ConsPlusTitle"/>
        <w:jc w:val="center"/>
      </w:pPr>
    </w:p>
    <w:p w:rsidR="006F02DD" w:rsidRDefault="006F02DD">
      <w:pPr>
        <w:pStyle w:val="ConsPlusTitle"/>
        <w:jc w:val="center"/>
      </w:pPr>
      <w:r>
        <w:t>ПРИКАЗ</w:t>
      </w:r>
    </w:p>
    <w:p w:rsidR="006F02DD" w:rsidRDefault="006F02DD">
      <w:pPr>
        <w:pStyle w:val="ConsPlusTitle"/>
        <w:jc w:val="center"/>
      </w:pPr>
      <w:r>
        <w:t>от 7 июля 2020 г. N 417</w:t>
      </w:r>
    </w:p>
    <w:p w:rsidR="006F02DD" w:rsidRDefault="006F02DD">
      <w:pPr>
        <w:pStyle w:val="ConsPlusTitle"/>
        <w:jc w:val="center"/>
      </w:pPr>
    </w:p>
    <w:p w:rsidR="006F02DD" w:rsidRDefault="006F02DD">
      <w:pPr>
        <w:pStyle w:val="ConsPlusTitle"/>
        <w:jc w:val="center"/>
      </w:pPr>
      <w:r>
        <w:t>ОБ УТВЕРЖДЕНИИ ПРАВИЛ</w:t>
      </w:r>
    </w:p>
    <w:p w:rsidR="006F02DD" w:rsidRDefault="006F02DD">
      <w:pPr>
        <w:pStyle w:val="ConsPlusTitle"/>
        <w:jc w:val="center"/>
      </w:pPr>
      <w:r>
        <w:t>ИСПОЛЬЗОВАНИЯ ЛЕСОВ ДЛЯ ОСУЩЕСТВЛЕНИЯ ГЕОЛОГИЧЕСКОГО</w:t>
      </w:r>
    </w:p>
    <w:p w:rsidR="006F02DD" w:rsidRDefault="006F02DD">
      <w:pPr>
        <w:pStyle w:val="ConsPlusTitle"/>
        <w:jc w:val="center"/>
      </w:pPr>
      <w:r>
        <w:t>ИЗУЧЕНИЯ НЕДР, РАЗВЕДКИ И ДОБЫЧИ ПОЛЕЗНЫХ ИСКОПАЕМЫХ</w:t>
      </w:r>
    </w:p>
    <w:p w:rsidR="006F02DD" w:rsidRDefault="006F02DD">
      <w:pPr>
        <w:pStyle w:val="ConsPlusTitle"/>
        <w:jc w:val="center"/>
      </w:pPr>
      <w:r>
        <w:t>И ПЕРЕЧНЯ СЛУЧАЕВ ИСПОЛЬЗОВАНИЯ ЛЕСОВ В ЦЕЛЯХ ОСУЩЕСТВЛЕНИЯ</w:t>
      </w:r>
    </w:p>
    <w:p w:rsidR="006F02DD" w:rsidRDefault="006F02DD">
      <w:pPr>
        <w:pStyle w:val="ConsPlusTitle"/>
        <w:jc w:val="center"/>
      </w:pPr>
      <w:r>
        <w:t>ГЕОЛОГИЧЕСКОГО ИЗУЧЕНИЯ НЕДР, РАЗВЕДКИ И ДОБЫЧИ ПОЛЕЗНЫХ</w:t>
      </w:r>
    </w:p>
    <w:p w:rsidR="006F02DD" w:rsidRDefault="006F02DD">
      <w:pPr>
        <w:pStyle w:val="ConsPlusTitle"/>
        <w:jc w:val="center"/>
      </w:pPr>
      <w:r>
        <w:t>ИСКОПАЕМЫХ БЕЗ ПРЕДОСТАВЛЕНИЯ ЛЕСНОГО УЧАСТКА,</w:t>
      </w:r>
    </w:p>
    <w:p w:rsidR="006F02DD" w:rsidRDefault="006F02DD">
      <w:pPr>
        <w:pStyle w:val="ConsPlusTitle"/>
        <w:jc w:val="center"/>
      </w:pPr>
      <w:r>
        <w:t>С УСТАНОВЛЕНИЕМ ИЛИ БЕЗ УСТАНОВЛЕНИЯ СЕРВИТУТА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на основании </w:t>
      </w:r>
      <w:hyperlink r:id="rId7" w:history="1">
        <w:r>
          <w:rPr>
            <w:color w:val="0000FF"/>
          </w:rPr>
          <w:t>подпункта 5.2.105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1. Утвердить Правила использования лесов для осуществления геологического изучения недр, разведки и добычи полезных ископаемых согласно </w:t>
      </w:r>
      <w:hyperlink w:anchor="P34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2. Утвердить Перечень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 согласно </w:t>
      </w:r>
      <w:hyperlink w:anchor="P175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right"/>
      </w:pPr>
      <w:r>
        <w:t>Министр</w:t>
      </w:r>
    </w:p>
    <w:p w:rsidR="006F02DD" w:rsidRDefault="006F02DD">
      <w:pPr>
        <w:pStyle w:val="ConsPlusNormal"/>
        <w:jc w:val="right"/>
      </w:pPr>
      <w:r>
        <w:t>Д.Н.КОБЫЛКИН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right"/>
        <w:outlineLvl w:val="0"/>
      </w:pPr>
      <w:r>
        <w:t>Приложение 1</w:t>
      </w:r>
    </w:p>
    <w:p w:rsidR="006F02DD" w:rsidRDefault="006F02DD">
      <w:pPr>
        <w:pStyle w:val="ConsPlusNormal"/>
        <w:jc w:val="right"/>
      </w:pPr>
      <w:r>
        <w:t>к Приказу Минприроды России</w:t>
      </w:r>
    </w:p>
    <w:p w:rsidR="006F02DD" w:rsidRDefault="006F02DD">
      <w:pPr>
        <w:pStyle w:val="ConsPlusNormal"/>
        <w:jc w:val="right"/>
      </w:pPr>
      <w:r>
        <w:t>от 07.07.2020 N 417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Title"/>
        <w:jc w:val="center"/>
      </w:pPr>
      <w:bookmarkStart w:id="0" w:name="P34"/>
      <w:bookmarkEnd w:id="0"/>
      <w:r>
        <w:t>ПРАВИЛА</w:t>
      </w:r>
    </w:p>
    <w:p w:rsidR="006F02DD" w:rsidRDefault="006F02DD">
      <w:pPr>
        <w:pStyle w:val="ConsPlusTitle"/>
        <w:jc w:val="center"/>
      </w:pPr>
      <w:r>
        <w:t>ИСПОЛЬЗОВАНИЯ ЛЕСОВ ДЛЯ ОСУЩЕСТВЛЕНИЯ ГЕОЛОГИЧЕСКОГО</w:t>
      </w:r>
    </w:p>
    <w:p w:rsidR="006F02DD" w:rsidRDefault="006F02DD">
      <w:pPr>
        <w:pStyle w:val="ConsPlusTitle"/>
        <w:jc w:val="center"/>
      </w:pPr>
      <w:r>
        <w:t>ИЗУЧЕНИЯ НЕДР, РАЗВЕДКИ И ДОБЫЧИ ПОЛЕЗНЫХ ИСКОПАЕМЫХ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1. Настоящие Правила использования лесов для осуществления геологического изучения недр, разведки и добычи полезных ископаемых (далее - Правила) разработаны в соответствии со </w:t>
      </w:r>
      <w:hyperlink r:id="rId8" w:history="1">
        <w:r>
          <w:rPr>
            <w:color w:val="0000FF"/>
          </w:rPr>
          <w:t>статьей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lastRenderedPageBreak/>
        <w:t xml:space="preserve">2. Для использования лесов в целях осуществления геологического изучения недр, разведки и добычи полезных ископаемых лесной участок, находящийся в государственной или муниципальной собственности, предоставляется в аренду или в отношении этого лесного участка может быть установлен сервитут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Лесного кодекса &lt;1&gt;.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Допускается использование лесов в целях осуществления геологического изучения недр без предоставления лесного участка, установления сервитута, если выполнение работ в указанных целях не влечет за собой проведение рубок лесных насаждений или строительство объектов капитального строительства &lt;2&gt;.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43</w:t>
        </w:r>
      </w:hyperlink>
      <w:r>
        <w:t xml:space="preserve"> Лесного кодекса Российской Федерации.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3. Соглашение об установлении сервитута заключается органом государственной власти, органом местного самоуправления в пределах полномочий указанных органов, определенных в соответствии со </w:t>
      </w:r>
      <w:hyperlink r:id="rId1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3" w:history="1">
        <w:r>
          <w:rPr>
            <w:color w:val="0000FF"/>
          </w:rPr>
          <w:t>84</w:t>
        </w:r>
      </w:hyperlink>
      <w:r>
        <w:t xml:space="preserve"> Лесного кодекса (далее - уполномоченный орган) &lt;3&gt; с лицом, заинтересованным в установлении сервитута, в случаях: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Статья 39.38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а) если лесной участок не предоставлен в аренду, постоянное (бессрочное) пользование, безвозмездное пользование;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б) если лесной участок предоставлен в аренду или безвозмездное пользование на срок, не превышающий одного года.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При этом соглашение об установлении сервитута заключается только в случае, если лесной участок не может быть предоставлен на праве аренды &lt;4&gt;.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Статья 274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2014, N 26, ст. 3377).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4. В случае, предусмотренном </w:t>
      </w:r>
      <w:hyperlink r:id="rId16" w:history="1">
        <w:r>
          <w:rPr>
            <w:color w:val="0000FF"/>
          </w:rPr>
          <w:t>частью 3 статьи 43</w:t>
        </w:r>
      </w:hyperlink>
      <w:r>
        <w:t xml:space="preserve"> Лесного кодекса, использование лесов без предоставления лесного участка, установления сервитута осуществляется на основании разрешений уполномоченного органа &lt;5&gt;.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Часть 4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bookmarkStart w:id="1" w:name="P61"/>
      <w:bookmarkEnd w:id="1"/>
      <w:r>
        <w:t>5. Для использования лесов в целях осуществления геологического изучения недр на основании разрешений пользователь недр (далее - Заявитель) подает в уполномоченный орган письменное заявление, в котором указываются: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lastRenderedPageBreak/>
        <w:t>1) сведения о Заявителе: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 и организационно-правовая форма, место нахождения и почтовый адрес, банковские реквизиты - для юридического лица;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фамилия, имя и отчество (при наличии), адрес регистрации по месту жительства, данные документа, удостоверяющего личность, - для гражданина, являющегося индивидуальным предпринимателем;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2) местоположение и площадь земель, необходимых для выполнения планируемых работ, обоснование использования лесов и срок выполнения работ по геологическому изучению недр.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К заявлению прилагается документ, подтверждающий полномочия лица на осуществление действий от имени Заявителя (при необходимости).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Уполномоченные органы получают путем межведомственного информационного взаимодействия следующие документы: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в отношении юридического лица;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 в отношении физического лица;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сведения о наличии лицензии на пользование недрами, государственного задания или государственного контракта на выполнение работ по геологическому изучению недр для государственных нужд &lt;6&gt;.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Статья 36.1</w:t>
        </w:r>
      </w:hyperlink>
      <w:r>
        <w:t xml:space="preserve"> Закона Российской Федерации N 2395-1 "О недрах" от 21.02.1992 (Собрание законодательства Российской Федерации, 1995, N 10, ст. 823; 2015, N 27, ст. 3996).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6. Заявление рассматривается в течение 30 (тридцати) календарных дней со дня его поступления в уполномоченный орган. В результате рассмотрения заявления принимается решение о выдаче разрешения на выполнение работ по геологическому изучению недр или об отказе в выдаче разрешения на выполнение работ по геологическому изучению недр.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7. Решение об отказе в выдаче разрешения на выполнение работ по геологическому изучению недр принимается в случае, если: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б) в заявлении указаны цели использования лесов или лесного участка, не предусмотренные </w:t>
      </w:r>
      <w:hyperlink r:id="rId19" w:history="1">
        <w:r>
          <w:rPr>
            <w:color w:val="0000FF"/>
          </w:rPr>
          <w:t>частью 3 статьи 43</w:t>
        </w:r>
      </w:hyperlink>
      <w:r>
        <w:t xml:space="preserve"> Лесного кодекса.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8. Использование лесов для осуществления геологического изучения недр, разведки и добычи полезных ископаемых осуществляется в соответствии с лесным планом субъекта Российской Федерации, проектом освоения лесов и лесохозяйственным регламентом лесничества.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9. 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</w:t>
      </w:r>
      <w:hyperlink r:id="rId20" w:history="1">
        <w:r>
          <w:rPr>
            <w:color w:val="0000FF"/>
          </w:rPr>
          <w:t>статьей 21</w:t>
        </w:r>
      </w:hyperlink>
      <w:r>
        <w:t xml:space="preserve"> Лесного кодекса &lt;7&gt;.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Часть 1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10. 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допускаются в случаях, определенных федеральными законами в соответствии с целевым назначением этих земель &lt;8&gt;.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Часть 2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В ценных лесах и на особо защитных участках лесов допускаются строительство, реконструкция и эксплуатация объектов капитального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31.12.2010, на срок, не превышающий срока действия таких лицензий &lt;9&gt;.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2 статьи 8.2</w:t>
        </w:r>
      </w:hyperlink>
      <w:r>
        <w:t xml:space="preserve"> Федерального закона от 04.12.2006 N 201-ФЗ "О введении в действие Лесного кодекса Российской Федерации" (Собрание законодательства Российской Федерации, 2006, N 50, ст. 5279, 2011, N 30, ст. 4570).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11.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введения в действие Лесного </w:t>
      </w:r>
      <w:hyperlink r:id="rId24" w:history="1">
        <w:r>
          <w:rPr>
            <w:color w:val="0000FF"/>
          </w:rPr>
          <w:t>кодекса</w:t>
        </w:r>
      </w:hyperlink>
      <w:r>
        <w:t>, на срок, не превышающий срока действия таких лицензий &lt;10&gt;.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Часть 1 статьи 8.2</w:t>
        </w:r>
      </w:hyperlink>
      <w:r>
        <w:t xml:space="preserve"> Федерального закона от 4 декабря 2006 г. N 201-ФЗ "О введении в действие Лесного кодекса Российской Федерации".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12. В лесах, расположенных в лесопарковых зонах &lt;11&gt;, в зеленых зонах &lt;12&gt;, в городских лесах &lt;13&gt; и на заповедных лесных участках &lt;14&gt;, запрещается разведка и добыча полезных ископаемых, за исключением случаев, предусмотренных Лесным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или другими федеральными законами.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Часть 2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8" w:history="1">
        <w:r>
          <w:rPr>
            <w:color w:val="0000FF"/>
          </w:rPr>
          <w:t>Часть 4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9" w:history="1">
        <w:r>
          <w:rPr>
            <w:color w:val="0000FF"/>
          </w:rPr>
          <w:t>Пункт 4 части 2 статьи 116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0" w:history="1">
        <w:r>
          <w:rPr>
            <w:color w:val="0000FF"/>
          </w:rPr>
          <w:t>Часть 3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lastRenderedPageBreak/>
        <w:t xml:space="preserve">13. Допускается проведение рубок лесных насаждений при использовании резервных лесов в целях геологического изучения недр (за исключением случая, предусмотренного </w:t>
      </w:r>
      <w:hyperlink r:id="rId31" w:history="1">
        <w:r>
          <w:rPr>
            <w:color w:val="0000FF"/>
          </w:rPr>
          <w:t>частью 3 статьи 43</w:t>
        </w:r>
      </w:hyperlink>
      <w:r>
        <w:t xml:space="preserve"> Лесного кодекса) &lt;15&gt;.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2" w:history="1">
        <w:r>
          <w:rPr>
            <w:color w:val="0000FF"/>
          </w:rPr>
          <w:t>Часть 3 статьи 118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14. На лесных участках, предоставленных в аренду в целях осуществления геологического изучения недр, разведки и добычи полезных ископаемых, рубка лесных насаждений осуществляется в соответствии с проектом освоения лесов.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15. Право собственности на древесину, которая получена при использовании лесов, расположенных на землях лесного фонда, в соответствии со </w:t>
      </w:r>
      <w:hyperlink r:id="rId33" w:history="1">
        <w:r>
          <w:rPr>
            <w:color w:val="0000FF"/>
          </w:rPr>
          <w:t>статьями 43</w:t>
        </w:r>
      </w:hyperlink>
      <w:r>
        <w:t xml:space="preserve"> - </w:t>
      </w:r>
      <w:hyperlink r:id="rId34" w:history="1">
        <w:r>
          <w:rPr>
            <w:color w:val="0000FF"/>
          </w:rPr>
          <w:t>46</w:t>
        </w:r>
      </w:hyperlink>
      <w:r>
        <w:t xml:space="preserve"> Лесного кодекса, принадлежит Российской Федерации &lt;16&gt;.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5" w:history="1">
        <w:r>
          <w:rPr>
            <w:color w:val="0000FF"/>
          </w:rPr>
          <w:t>Часть 2 статьи 20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Реализация древесины, заготовленной при использовании лесов для выполнения работ по геологическому изучению недр, разведки и добычи полезных ископаемых, осуществляется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Федерации, утвержденными постановлением Правительства Российской Федерации от 23 июля 2009 г. N 604 (Собрание законодательства Российской Федерации, 2009, N 30, ст. 3840; 2019, N 43, ст. 6097).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16. Обустройство объектов, связанных с осуществлением геологического изучения недр, разведки и добычи полезных ископаемых, должно исключать развитие эрозионных процессов на предоставленной и прилегающей территории.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17. В зоне притундровых лесов и редкостойной тайги перебазировка подвижного состава и грузов, способные нарушить растительный и почвенный покровы, а также механизированная валка деревьев, трелевка древесины, уборка порубочных остатков должны осуществляться преимущественно в зимний период.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18. При осуществлении использования лесов в целях осуществления геологического изучения недр, разведки и добычи полезных ископаемых не допускается: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а) валка деревьев и расчистка от древесной растительности с помощью бульдозеров, захламление порубочными остатками приграничных полос и опушек, повреждение стволов и скелетных корней опушечных деревьев, оставление (хранение) свежесрубленной древесины в лесу в летний период без принятия мер по предохранению ее от заселения стволовыми вредителями в соответствии с Правилами санитарной безопасности в лесах, утвержденными в порядке, установленном Лесным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&lt;17&gt;;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8" w:history="1">
        <w:r>
          <w:rPr>
            <w:color w:val="0000FF"/>
          </w:rPr>
          <w:t>Часть 3 статьи 60.3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б) затопление и длительное подтопление лесных насаждений;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lastRenderedPageBreak/>
        <w:t>в) повреждение лесных насаждений, растительного покрова и почв за пределами земель, на которых осуществляется использование лесов;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г) захламление лесов отходами производства и потребления;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д) загрязнение площади земель, на которых осуществляется использование лесов и территории за ее пределами, химическими и радиоактивными веществами;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е) проезд транспортных средств и иных механизмов по произвольным, неустановленным маршрутам, в том числе за пределами земель, на которых осуществляется использование лесов.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19. Лица, осуществляющие использование лесов в целях осуществления геологического изучения недр, разведки и добычи полезных ископаемых, обеспечивают: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а) регулярное проведение очистки используемых лесов и примыкающих опушек леса, искусственных и естественных водотоков от захламления отходами производства и потребления;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б) 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в) консервацию или ликвидацию объектов, связанных с осуществлением геологического изучения недр, разведки и добычи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 &lt;18&gt;;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10.07.2018 N 800 "О проведении рекультивации и консервации земель" (Собрание законодательства Российской Федерации, 2018, N 29, ст. 4441; 2019, N 11, ст. 1128).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г) принятие необходимых мер по устранению аварийных ситуаций, а также ликвидации их последствий, возникших по вине указанных лиц;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д) активное использование земель, занятых квартальными просеками, лесными дорогами, и других,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20. Земли, нарушенные или загрязненные при использовании лесов в целях осуществления геологического изучения недр, разведки и добычи полезных ископаемых, подлежат рекультивации после завершения работ в соответствии с проектом рекультивации, а объекты, связанные с геологическим изучением, разведкой и добычей полезных ископаемых, подлежат консервации или ликвидации в соответствии с законодательством о недрах &lt;19&gt;.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0" w:history="1">
        <w:r>
          <w:rPr>
            <w:color w:val="0000FF"/>
          </w:rPr>
          <w:t>Статья 26</w:t>
        </w:r>
      </w:hyperlink>
      <w:r>
        <w:t xml:space="preserve"> Закона Российской Федерации N 2395-1 "О недрах" от 21.02.1992 (Собрание законодательства Российской Федерации, 1995, N 10, ст. 823; 2014, N 30, ст. 4262).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21. Лица, использующие леса с предоставлением лесного участка, без предоставления лесного участка с установлением сервитута, в целях осуществления геологического изучения недр, разведки и добычи полезных ископаемых обязаны: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lastRenderedPageBreak/>
        <w:t xml:space="preserve">а) использовать лесной участок по целевому назначению в соответствии с Лесным </w:t>
      </w:r>
      <w:hyperlink r:id="rId41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лесохозяйственным регламентом лесничества, на основании проекта освоения лесов и договора аренды лесного участка, соглашения об установлении сервитута;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б) составлять проект освоения лесов &lt;20&gt;;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42" w:history="1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в) ежегодно подавать лесную декларацию &lt;21&gt;;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3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г) представлять в уполномоченный орган сведения, предусмотренные </w:t>
      </w:r>
      <w:hyperlink r:id="rId44" w:history="1">
        <w:r>
          <w:rPr>
            <w:color w:val="0000FF"/>
          </w:rPr>
          <w:t>частью 1 статьи 49</w:t>
        </w:r>
      </w:hyperlink>
      <w:r>
        <w:t xml:space="preserve">, </w:t>
      </w:r>
      <w:hyperlink r:id="rId45" w:history="1">
        <w:r>
          <w:rPr>
            <w:color w:val="0000FF"/>
          </w:rPr>
          <w:t>частью 1 статьи 60</w:t>
        </w:r>
      </w:hyperlink>
      <w:r>
        <w:t xml:space="preserve">, </w:t>
      </w:r>
      <w:hyperlink r:id="rId46" w:history="1">
        <w:r>
          <w:rPr>
            <w:color w:val="0000FF"/>
          </w:rPr>
          <w:t>частью 1 статьи 60.11</w:t>
        </w:r>
      </w:hyperlink>
      <w:r>
        <w:t xml:space="preserve">, </w:t>
      </w:r>
      <w:hyperlink r:id="rId47" w:history="1">
        <w:r>
          <w:rPr>
            <w:color w:val="0000FF"/>
          </w:rPr>
          <w:t>частью 1 статьи 66</w:t>
        </w:r>
      </w:hyperlink>
      <w:r>
        <w:t xml:space="preserve"> Лесного кодекса;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д) осуществлять меры противопожарного обустройства лесов на предоставленном лесном участке &lt;22&gt;;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8" w:history="1">
        <w:r>
          <w:rPr>
            <w:color w:val="0000FF"/>
          </w:rPr>
          <w:t>Часть 2 статьи 53.1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е) осуществлять мероприятия по предупреждению распространения вредных организмов &lt;23&gt;;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9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ж) осуществлять предусмотренные </w:t>
      </w:r>
      <w:hyperlink r:id="rId50" w:history="1">
        <w:r>
          <w:rPr>
            <w:color w:val="0000FF"/>
          </w:rPr>
          <w:t>частью 1 статьи 63.1</w:t>
        </w:r>
      </w:hyperlink>
      <w:r>
        <w:t xml:space="preserve"> Лесного кодекса мероприятия не позднее чем через один год после рубки лесных насаждений в соответствии с проектом лесовосстановления или проектом лесоразведения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выполнения работ по лесовосстановлению или лесоразведению лицами, использующими леса в соответствии со статьями 43 - 46 Лесного кодекса Российской Федерации, и лицами, обратившимися с ходатайством или заявлением об изменении целевого назначения лесного участка, утвержденными постановлением Правительства Российской Федерации от 07.05.2019 N 566 (Собрание законодательства Российской Федерации, 2019, N 29, ст. 2436);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з) после прекращения действия договора аренды лесного участка, соглашения об установлении сервитута привести лесной участок в состояние, пригодное для его дальнейшего использования по целевому назначению в соответствии с видом разрешенного использования;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и) выполнять иные обязанности, предусмотренные лесным законодательством, договором аренды лесного участка, а также иными документами, на основании которых осуществляется использование лесов.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22. Невыполнение юридическими лицами, индивидуальными предпринимателями, </w:t>
      </w:r>
      <w:r>
        <w:lastRenderedPageBreak/>
        <w:t>осуществляющими использование лесов, лесохозяйственного регламента и проекта освоения лесов является основанием для досрочного расторжения договора аренды лесного участка, а также принудительного прекращения сервитута &lt;24&gt;.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52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23. Лесные участки, предоставленные в целях осуществления геологического изучения недр, разведки и добычи полезных ископаемых, также могут предоставляться для использования лесов для одной или нескольких целей, предусмотренных </w:t>
      </w:r>
      <w:hyperlink r:id="rId53" w:history="1">
        <w:r>
          <w:rPr>
            <w:color w:val="0000FF"/>
          </w:rPr>
          <w:t>частью 1 статьи 25</w:t>
        </w:r>
      </w:hyperlink>
      <w:r>
        <w:t xml:space="preserve"> Лесного кодекса, если иное не установлено Лесным </w:t>
      </w:r>
      <w:hyperlink r:id="rId54" w:history="1">
        <w:r>
          <w:rPr>
            <w:color w:val="0000FF"/>
          </w:rPr>
          <w:t>кодексом</w:t>
        </w:r>
      </w:hyperlink>
      <w:r>
        <w:t>, другими федеральными законами &lt;25&gt;.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55" w:history="1">
        <w:r>
          <w:rPr>
            <w:color w:val="0000FF"/>
          </w:rPr>
          <w:t>Часть 2 статьи 25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right"/>
        <w:outlineLvl w:val="0"/>
      </w:pPr>
      <w:r>
        <w:t>Приложение 2</w:t>
      </w:r>
    </w:p>
    <w:p w:rsidR="006F02DD" w:rsidRDefault="006F02DD">
      <w:pPr>
        <w:pStyle w:val="ConsPlusNormal"/>
        <w:jc w:val="right"/>
      </w:pPr>
      <w:r>
        <w:t>к Приказу Минприроды России</w:t>
      </w:r>
    </w:p>
    <w:p w:rsidR="006F02DD" w:rsidRDefault="006F02DD">
      <w:pPr>
        <w:pStyle w:val="ConsPlusNormal"/>
        <w:jc w:val="right"/>
      </w:pPr>
      <w:r>
        <w:t>от 07.07.2020 N 417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Title"/>
        <w:jc w:val="center"/>
      </w:pPr>
      <w:bookmarkStart w:id="2" w:name="P175"/>
      <w:bookmarkEnd w:id="2"/>
      <w:r>
        <w:t>ПЕРЕЧЕНЬ</w:t>
      </w:r>
    </w:p>
    <w:p w:rsidR="006F02DD" w:rsidRDefault="006F02DD">
      <w:pPr>
        <w:pStyle w:val="ConsPlusTitle"/>
        <w:jc w:val="center"/>
      </w:pPr>
      <w:r>
        <w:t>СЛУЧАЕВ ИСПОЛЬЗОВАНИЯ ЛЕСОВ В ЦЕЛЯХ ОСУЩЕСТВЛЕНИЯ</w:t>
      </w:r>
    </w:p>
    <w:p w:rsidR="006F02DD" w:rsidRDefault="006F02DD">
      <w:pPr>
        <w:pStyle w:val="ConsPlusTitle"/>
        <w:jc w:val="center"/>
      </w:pPr>
      <w:r>
        <w:t>ГЕОЛОГИЧЕСКОГО ИЗУЧЕНИЯ НЕДР, РАЗВЕДКИ И ДОБЫЧИ ПОЛЕЗНЫХ</w:t>
      </w:r>
    </w:p>
    <w:p w:rsidR="006F02DD" w:rsidRDefault="006F02DD">
      <w:pPr>
        <w:pStyle w:val="ConsPlusTitle"/>
        <w:jc w:val="center"/>
      </w:pPr>
      <w:r>
        <w:t>ИСКОПАЕМЫХ БЕЗ ПРЕДОСТАВЛЕНИЯ ЛЕСНОГО УЧАСТКА,</w:t>
      </w:r>
    </w:p>
    <w:p w:rsidR="006F02DD" w:rsidRDefault="006F02DD">
      <w:pPr>
        <w:pStyle w:val="ConsPlusTitle"/>
        <w:jc w:val="center"/>
      </w:pPr>
      <w:r>
        <w:t>С УСТАНОВЛЕНИЕМ ИЛИ БЕЗ УСТАНОВЛЕНИЯ СЕРВИТУТА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>1. Использование лесов в целях геологического изучения недр осуществляется без предоставления лесного участка, установления сервитута на основании разрешения уполномоченного органа в случаях: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а) если выполнение работ в указанных целях не влечет за собой проведение рубок лесных насаждений или строительство объектов капитального строительства;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б) обеспечения безопасности граждан и создания необходимых условий для эксплуатации объектов, связанных с осуществлением геологического изучения недр, разведкой и добычей полезных ископаемых, в том числе в охранных зонах указанных объектов, осуществляется использование лесов для проведения выборочных рубок и сплошных рубок деревьев, кустарников &lt;26&gt;;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56" w:history="1">
        <w:r>
          <w:rPr>
            <w:color w:val="0000FF"/>
          </w:rPr>
          <w:t>Часть 5 статьи 43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в) размещения объектов, </w:t>
      </w:r>
      <w:hyperlink r:id="rId57" w:history="1">
        <w:r>
          <w:rPr>
            <w:color w:val="0000FF"/>
          </w:rPr>
          <w:t>перечень</w:t>
        </w:r>
      </w:hyperlink>
      <w:r>
        <w:t xml:space="preserve"> которых установлен постановлением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>
        <w:lastRenderedPageBreak/>
        <w:t>установления сервитутов" (Собрание законодательства Российской Федерации, 2014, N 50, ст. 7089; 2018, N 28, ст. 4227) &lt;27&gt;.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8" w:history="1">
        <w:r>
          <w:rPr>
            <w:color w:val="0000FF"/>
          </w:rPr>
          <w:t>Пункт 3 статьи 39.36</w:t>
        </w:r>
      </w:hyperlink>
      <w:r>
        <w:t xml:space="preserve"> Земельного кодекса Российской Федерации (Собрание законодательства Российской Федерации, 2006, N 50, ст. 5278; 2018, N 32, ст. 5134).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ind w:firstLine="540"/>
        <w:jc w:val="both"/>
      </w:pPr>
      <w:r>
        <w:t xml:space="preserve">2. Соглашение об установлении сервитута в отношении лесного участка, находящегося в государственной или муниципальной собственности, в целях осуществления геологического изучения недр, разведки и добычи полезных ископаемых, заключается органами исполнительной власти в случаях, установленных гражданским законодательством, Земельным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&lt;28&gt;.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F02DD" w:rsidRDefault="006F02DD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0" w:history="1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Российской Федерации, 2006, N 50, ст. 5278; 2014, N 26, ст. 3377).</w:t>
      </w: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jc w:val="both"/>
      </w:pPr>
    </w:p>
    <w:p w:rsidR="006F02DD" w:rsidRDefault="006F02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54A" w:rsidRDefault="0088654A">
      <w:bookmarkStart w:id="3" w:name="_GoBack"/>
      <w:bookmarkEnd w:id="3"/>
    </w:p>
    <w:sectPr w:rsidR="0088654A" w:rsidSect="006E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D"/>
    <w:rsid w:val="006F02DD"/>
    <w:rsid w:val="008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A6B722B132DF0D6462445B2BBCEFEDED08635C8128368163BE756295A181445E056383BD1AF160F283B1829BDAD5E3762EAD1FFE7E09D3f1r8H" TargetMode="External"/><Relationship Id="rId18" Type="http://schemas.openxmlformats.org/officeDocument/2006/relationships/hyperlink" Target="consultantplus://offline/ref=63A6B722B132DF0D6462445B2BBCEFEDED096458832E368163BE756295A181445E056383BD1AF76EF683B1829BDAD5E3762EAD1FFE7E09D3f1r8H" TargetMode="External"/><Relationship Id="rId26" Type="http://schemas.openxmlformats.org/officeDocument/2006/relationships/hyperlink" Target="consultantplus://offline/ref=63A6B722B132DF0D6462445B2BBCEFEDED08635C8128368163BE756295A181444C053B8FBC1AEA66F396E7D3DDf8rDH" TargetMode="External"/><Relationship Id="rId39" Type="http://schemas.openxmlformats.org/officeDocument/2006/relationships/hyperlink" Target="consultantplus://offline/ref=63A6B722B132DF0D6462445B2BBCEFEDED006E558522368163BE756295A181444C053B8FBC1AEA66F396E7D3DDf8rDH" TargetMode="External"/><Relationship Id="rId21" Type="http://schemas.openxmlformats.org/officeDocument/2006/relationships/hyperlink" Target="consultantplus://offline/ref=63A6B722B132DF0D6462445B2BBCEFEDED08635C8128368163BE756295A181445E056383BD1AF567F083B1829BDAD5E3762EAD1FFE7E09D3f1r8H" TargetMode="External"/><Relationship Id="rId34" Type="http://schemas.openxmlformats.org/officeDocument/2006/relationships/hyperlink" Target="consultantplus://offline/ref=63A6B722B132DF0D6462445B2BBCEFEDED08635C8128368163BE756295A181445E056383BD1AF660F583B1829BDAD5E3762EAD1FFE7E09D3f1r8H" TargetMode="External"/><Relationship Id="rId42" Type="http://schemas.openxmlformats.org/officeDocument/2006/relationships/hyperlink" Target="consultantplus://offline/ref=63A6B722B132DF0D6462445B2BBCEFEDED08635C8128368163BE756295A181445E05638AB51EFF32A1CCB0DEDE8FC6E2752EAF1CE2f7rEH" TargetMode="External"/><Relationship Id="rId47" Type="http://schemas.openxmlformats.org/officeDocument/2006/relationships/hyperlink" Target="consultantplus://offline/ref=63A6B722B132DF0D6462445B2BBCEFEDED08635C8128368163BE756295A181445E056387BC1FFF32A1CCB0DEDE8FC6E2752EAF1CE2f7rEH" TargetMode="External"/><Relationship Id="rId50" Type="http://schemas.openxmlformats.org/officeDocument/2006/relationships/hyperlink" Target="consultantplus://offline/ref=63A6B722B132DF0D6462445B2BBCEFEDED08635C8128368163BE756295A181445E05638AB81EFF32A1CCB0DEDE8FC6E2752EAF1CE2f7rEH" TargetMode="External"/><Relationship Id="rId55" Type="http://schemas.openxmlformats.org/officeDocument/2006/relationships/hyperlink" Target="consultantplus://offline/ref=63A6B722B132DF0D6462445B2BBCEFEDED08635C8128368163BE756295A181445E056383BD1AF563F883B1829BDAD5E3762EAD1FFE7E09D3f1r8H" TargetMode="External"/><Relationship Id="rId7" Type="http://schemas.openxmlformats.org/officeDocument/2006/relationships/hyperlink" Target="consultantplus://offline/ref=63A6B722B132DF0D6462445B2BBCEFEDEA01675D812A368163BE756295A181445E056387BE11A037B4DDE8D2DF91D8E16832AD1EfEr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A6B722B132DF0D6462445B2BBCEFEDED08635C8128368163BE756295A181445E05638BBD13FF32A1CCB0DEDE8FC6E2752EAF1CE2f7rEH" TargetMode="External"/><Relationship Id="rId29" Type="http://schemas.openxmlformats.org/officeDocument/2006/relationships/hyperlink" Target="consultantplus://offline/ref=63A6B722B132DF0D6462445B2BBCEFEDED08635C8128368163BE756295A181445E056383BD1DF76DA4D9A186D28ED8FC7633B31EE07Ef0rBH" TargetMode="External"/><Relationship Id="rId11" Type="http://schemas.openxmlformats.org/officeDocument/2006/relationships/hyperlink" Target="consultantplus://offline/ref=63A6B722B132DF0D6462445B2BBCEFEDED08635C8128368163BE756295A181445E05638BBD13FF32A1CCB0DEDE8FC6E2752EAF1CE2f7rEH" TargetMode="External"/><Relationship Id="rId24" Type="http://schemas.openxmlformats.org/officeDocument/2006/relationships/hyperlink" Target="consultantplus://offline/ref=63A6B722B132DF0D6462445B2BBCEFEDED08635C8128368163BE756295A181444C053B8FBC1AEA66F396E7D3DDf8rDH" TargetMode="External"/><Relationship Id="rId32" Type="http://schemas.openxmlformats.org/officeDocument/2006/relationships/hyperlink" Target="consultantplus://offline/ref=63A6B722B132DF0D6462445B2BBCEFEDED08635C8128368163BE756295A181445E056383BD12F66DA4D9A186D28ED8FC7633B31EE07Ef0rBH" TargetMode="External"/><Relationship Id="rId37" Type="http://schemas.openxmlformats.org/officeDocument/2006/relationships/hyperlink" Target="consultantplus://offline/ref=63A6B722B132DF0D6462445B2BBCEFEDED08635C8128368163BE756295A181444C053B8FBC1AEA66F396E7D3DDf8rDH" TargetMode="External"/><Relationship Id="rId40" Type="http://schemas.openxmlformats.org/officeDocument/2006/relationships/hyperlink" Target="consultantplus://offline/ref=63A6B722B132DF0D6462445B2BBCEFEDED096458832E368163BE756295A181445E056383BD1AF765F083B1829BDAD5E3762EAD1FFE7E09D3f1r8H" TargetMode="External"/><Relationship Id="rId45" Type="http://schemas.openxmlformats.org/officeDocument/2006/relationships/hyperlink" Target="consultantplus://offline/ref=63A6B722B132DF0D6462445B2BBCEFEDED08635C8128368163BE756295A181445E056386B51CFF32A1CCB0DEDE8FC6E2752EAF1CE2f7rEH" TargetMode="External"/><Relationship Id="rId53" Type="http://schemas.openxmlformats.org/officeDocument/2006/relationships/hyperlink" Target="consultantplus://offline/ref=63A6B722B132DF0D6462445B2BBCEFEDED08635C8128368163BE756295A181445E056383BD1AF562F183B1829BDAD5E3762EAD1FFE7E09D3f1r8H" TargetMode="External"/><Relationship Id="rId58" Type="http://schemas.openxmlformats.org/officeDocument/2006/relationships/hyperlink" Target="consultantplus://offline/ref=63A6B722B132DF0D6462445B2BBCEFEDED08635C8022368163BE756295A181445E056380BD1BF66DA4D9A186D28ED8FC7633B31EE07Ef0rB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63A6B722B132DF0D6462445B2BBCEFEDED08635C8128368163BE756295A181445E05638BBD13FF32A1CCB0DEDE8FC6E2752EAF1CE2f7rEH" TargetMode="External"/><Relationship Id="rId14" Type="http://schemas.openxmlformats.org/officeDocument/2006/relationships/hyperlink" Target="consultantplus://offline/ref=63A6B722B132DF0D6462445B2BBCEFEDED08635C8022368163BE756295A181445E056380BD18F56DA4D9A186D28ED8FC7633B31EE07Ef0rBH" TargetMode="External"/><Relationship Id="rId22" Type="http://schemas.openxmlformats.org/officeDocument/2006/relationships/hyperlink" Target="consultantplus://offline/ref=63A6B722B132DF0D6462445B2BBCEFEDED08635C8128368163BE756295A181445E056383BD1AF567F883B1829BDAD5E3762EAD1FFE7E09D3f1r8H" TargetMode="External"/><Relationship Id="rId27" Type="http://schemas.openxmlformats.org/officeDocument/2006/relationships/hyperlink" Target="consultantplus://offline/ref=63A6B722B132DF0D6462445B2BBCEFEDED08635C8128368163BE756295A181445E056383BD19F36DA4D9A186D28ED8FC7633B31EE07Ef0rBH" TargetMode="External"/><Relationship Id="rId30" Type="http://schemas.openxmlformats.org/officeDocument/2006/relationships/hyperlink" Target="consultantplus://offline/ref=63A6B722B132DF0D6462445B2BBCEFEDED08635C8128368163BE756295A181445E056383BD13F06DA4D9A186D28ED8FC7633B31EE07Ef0rBH" TargetMode="External"/><Relationship Id="rId35" Type="http://schemas.openxmlformats.org/officeDocument/2006/relationships/hyperlink" Target="consultantplus://offline/ref=63A6B722B132DF0D6462445B2BBCEFEDED08635C8128368163BE756295A181445E056383BD1AF566F883B1829BDAD5E3762EAD1FFE7E09D3f1r8H" TargetMode="External"/><Relationship Id="rId43" Type="http://schemas.openxmlformats.org/officeDocument/2006/relationships/hyperlink" Target="consultantplus://offline/ref=63A6B722B132DF0D6462445B2BBCEFEDED08635C8128368163BE756295A181445E05638ABA1DFF32A1CCB0DEDE8FC6E2752EAF1CE2f7rEH" TargetMode="External"/><Relationship Id="rId48" Type="http://schemas.openxmlformats.org/officeDocument/2006/relationships/hyperlink" Target="consultantplus://offline/ref=63A6B722B132DF0D6462445B2BBCEFEDED08635C8128368163BE756295A181445E056383BD1AFC63F883B1829BDAD5E3762EAD1FFE7E09D3f1r8H" TargetMode="External"/><Relationship Id="rId56" Type="http://schemas.openxmlformats.org/officeDocument/2006/relationships/hyperlink" Target="consultantplus://offline/ref=63A6B722B132DF0D6462445B2BBCEFEDED08635C8128368163BE756295A181445E05638BBC1BFF32A1CCB0DEDE8FC6E2752EAF1CE2f7rEH" TargetMode="External"/><Relationship Id="rId8" Type="http://schemas.openxmlformats.org/officeDocument/2006/relationships/hyperlink" Target="consultantplus://offline/ref=63A6B722B132DF0D6462445B2BBCEFEDED08635C8128368163BE756295A181445E05638BBC18FF32A1CCB0DEDE8FC6E2752EAF1CE2f7rEH" TargetMode="External"/><Relationship Id="rId51" Type="http://schemas.openxmlformats.org/officeDocument/2006/relationships/hyperlink" Target="consultantplus://offline/ref=63A6B722B132DF0D6462445B2BBCEFEDED03635F8928368163BE756295A181445E056383BD1AF466F983B1829BDAD5E3762EAD1FFE7E09D3f1r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A6B722B132DF0D6462445B2BBCEFEDED08635C8128368163BE756295A181445E056383BD1AF061F883B1829BDAD5E3762EAD1FFE7E09D3f1r8H" TargetMode="External"/><Relationship Id="rId17" Type="http://schemas.openxmlformats.org/officeDocument/2006/relationships/hyperlink" Target="consultantplus://offline/ref=63A6B722B132DF0D6462445B2BBCEFEDED08635C8128368163BE756295A181445E05638BBC1AFF32A1CCB0DEDE8FC6E2752EAF1CE2f7rEH" TargetMode="External"/><Relationship Id="rId25" Type="http://schemas.openxmlformats.org/officeDocument/2006/relationships/hyperlink" Target="consultantplus://offline/ref=63A6B722B132DF0D6462445B2BBCEFEDED086359822E368163BE756295A181445E056383BD11A037B4DDE8D2DF91D8E16832AD1EfEr2H" TargetMode="External"/><Relationship Id="rId33" Type="http://schemas.openxmlformats.org/officeDocument/2006/relationships/hyperlink" Target="consultantplus://offline/ref=63A6B722B132DF0D6462445B2BBCEFEDED08635C8128368163BE756295A181445E05638BBD1CFF32A1CCB0DEDE8FC6E2752EAF1CE2f7rEH" TargetMode="External"/><Relationship Id="rId38" Type="http://schemas.openxmlformats.org/officeDocument/2006/relationships/hyperlink" Target="consultantplus://offline/ref=63A6B722B132DF0D6462445B2BBCEFEDED08635C8128368163BE756295A181445E056381BB1FFF32A1CCB0DEDE8FC6E2752EAF1CE2f7rEH" TargetMode="External"/><Relationship Id="rId46" Type="http://schemas.openxmlformats.org/officeDocument/2006/relationships/hyperlink" Target="consultantplus://offline/ref=63A6B722B132DF0D6462445B2BBCEFEDED08635C8128368163BE756295A181445E056386B41AFF32A1CCB0DEDE8FC6E2752EAF1CE2f7rEH" TargetMode="External"/><Relationship Id="rId59" Type="http://schemas.openxmlformats.org/officeDocument/2006/relationships/hyperlink" Target="consultantplus://offline/ref=63A6B722B132DF0D6462445B2BBCEFEDED08635C8022368163BE756295A181444C053B8FBC1AEA66F396E7D3DDf8rDH" TargetMode="External"/><Relationship Id="rId20" Type="http://schemas.openxmlformats.org/officeDocument/2006/relationships/hyperlink" Target="consultantplus://offline/ref=63A6B722B132DF0D6462445B2BBCEFEDED08635C8128368163BE756295A181445E056383BD1AF566F983B1829BDAD5E3762EAD1FFE7E09D3f1r8H" TargetMode="External"/><Relationship Id="rId41" Type="http://schemas.openxmlformats.org/officeDocument/2006/relationships/hyperlink" Target="consultantplus://offline/ref=63A6B722B132DF0D6462445B2BBCEFEDED08635C8128368163BE756295A181444C053B8FBC1AEA66F396E7D3DDf8rDH" TargetMode="External"/><Relationship Id="rId54" Type="http://schemas.openxmlformats.org/officeDocument/2006/relationships/hyperlink" Target="consultantplus://offline/ref=63A6B722B132DF0D6462445B2BBCEFEDED08635C8128368163BE756295A181444C053B8FBC1AEA66F396E7D3DDf8rD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6B722B132DF0D6462445B2BBCEFEDED08635C8128368163BE756295A181445E05638BBC18FF32A1CCB0DEDE8FC6E2752EAF1CE2f7rEH" TargetMode="External"/><Relationship Id="rId15" Type="http://schemas.openxmlformats.org/officeDocument/2006/relationships/hyperlink" Target="consultantplus://offline/ref=63A6B722B132DF0D6462445B2BBCEFEDEA00675E802D368163BE756295A181445E056383BD1BF067F583B1829BDAD5E3762EAD1FFE7E09D3f1r8H" TargetMode="External"/><Relationship Id="rId23" Type="http://schemas.openxmlformats.org/officeDocument/2006/relationships/hyperlink" Target="consultantplus://offline/ref=63A6B722B132DF0D6462445B2BBCEFEDED086359822E368163BE756295A181445E056383BC11A037B4DDE8D2DF91D8E16832AD1EfEr2H" TargetMode="External"/><Relationship Id="rId28" Type="http://schemas.openxmlformats.org/officeDocument/2006/relationships/hyperlink" Target="consultantplus://offline/ref=63A6B722B132DF0D6462445B2BBCEFEDED08635C8128368163BE756295A181445E056383BD1EF06DA4D9A186D28ED8FC7633B31EE07Ef0rBH" TargetMode="External"/><Relationship Id="rId36" Type="http://schemas.openxmlformats.org/officeDocument/2006/relationships/hyperlink" Target="consultantplus://offline/ref=63A6B722B132DF0D6462445B2BBCEFEDED0766558822368163BE756295A181445E056383BD1AF467F083B1829BDAD5E3762EAD1FFE7E09D3f1r8H" TargetMode="External"/><Relationship Id="rId49" Type="http://schemas.openxmlformats.org/officeDocument/2006/relationships/hyperlink" Target="consultantplus://offline/ref=63A6B722B132DF0D6462445B2BBCEFEDED08635C8128368163BE756295A181445E056381BA13FF32A1CCB0DEDE8FC6E2752EAF1CE2f7rEH" TargetMode="External"/><Relationship Id="rId57" Type="http://schemas.openxmlformats.org/officeDocument/2006/relationships/hyperlink" Target="consultantplus://offline/ref=63A6B722B132DF0D6462445B2BBCEFEDED076F5E8622368163BE756295A181445E056383BD1AF466F983B1829BDAD5E3762EAD1FFE7E09D3f1r8H" TargetMode="External"/><Relationship Id="rId10" Type="http://schemas.openxmlformats.org/officeDocument/2006/relationships/hyperlink" Target="consultantplus://offline/ref=63A6B722B132DF0D6462445B2BBCEFEDED08635C8128368163BE756295A181445E05638BBD12FF32A1CCB0DEDE8FC6E2752EAF1CE2f7rEH" TargetMode="External"/><Relationship Id="rId31" Type="http://schemas.openxmlformats.org/officeDocument/2006/relationships/hyperlink" Target="consultantplus://offline/ref=63A6B722B132DF0D6462445B2BBCEFEDED08635C8128368163BE756295A181445E05638BBD13FF32A1CCB0DEDE8FC6E2752EAF1CE2f7rEH" TargetMode="External"/><Relationship Id="rId44" Type="http://schemas.openxmlformats.org/officeDocument/2006/relationships/hyperlink" Target="consultantplus://offline/ref=63A6B722B132DF0D6462445B2BBCEFEDED08635C8128368163BE756295A181445E056386BB1BFF32A1CCB0DEDE8FC6E2752EAF1CE2f7rEH" TargetMode="External"/><Relationship Id="rId52" Type="http://schemas.openxmlformats.org/officeDocument/2006/relationships/hyperlink" Target="consultantplus://offline/ref=63A6B722B132DF0D6462445B2BBCEFEDED08635C8128368163BE756295A181445E05638AB419FF32A1CCB0DEDE8FC6E2752EAF1CE2f7rEH" TargetMode="External"/><Relationship Id="rId60" Type="http://schemas.openxmlformats.org/officeDocument/2006/relationships/hyperlink" Target="consultantplus://offline/ref=63A6B722B132DF0D6462445B2BBCEFEDED08635C8022368163BE756295A181445E05638BBC1EFF32A1CCB0DEDE8FC6E2752EAF1CE2f7r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6B722B132DF0D6462445B2BBCEFEDED08635C8128368163BE756295A181445E05638AB51CFF32A1CCB0DEDE8FC6E2752EAF1CE2f7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4569</Words>
  <Characters>26045</Characters>
  <Application>Microsoft Office Word</Application>
  <DocSecurity>0</DocSecurity>
  <Lines>217</Lines>
  <Paragraphs>61</Paragraphs>
  <ScaleCrop>false</ScaleCrop>
  <Company/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2022-03-10T07:43:00Z</dcterms:created>
  <dcterms:modified xsi:type="dcterms:W3CDTF">2022-03-10T07:43:00Z</dcterms:modified>
</cp:coreProperties>
</file>